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00" w:rsidRDefault="00567700" w:rsidP="00567700">
      <w:pPr>
        <w:tabs>
          <w:tab w:val="left" w:pos="8684"/>
        </w:tabs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567700" w:rsidRDefault="00567700" w:rsidP="00567700">
      <w:pPr>
        <w:pStyle w:val="a3"/>
        <w:ind w:left="0"/>
        <w:rPr>
          <w:rFonts w:ascii="Times New Roman"/>
          <w:sz w:val="20"/>
        </w:rPr>
      </w:pPr>
    </w:p>
    <w:p w:rsidR="00567700" w:rsidRDefault="000C37F8" w:rsidP="00567700">
      <w:pPr>
        <w:pStyle w:val="1"/>
        <w:numPr>
          <w:ilvl w:val="0"/>
          <w:numId w:val="3"/>
        </w:numPr>
        <w:tabs>
          <w:tab w:val="left" w:pos="1399"/>
          <w:tab w:val="left" w:pos="1400"/>
          <w:tab w:val="left" w:pos="2856"/>
          <w:tab w:val="left" w:pos="4776"/>
          <w:tab w:val="left" w:pos="6981"/>
          <w:tab w:val="left" w:pos="7565"/>
        </w:tabs>
        <w:spacing w:line="276" w:lineRule="auto"/>
        <w:ind w:right="348" w:firstLine="708"/>
      </w:pPr>
      <w:r>
        <w:t>Хабаров Александр Александрович</w:t>
      </w:r>
      <w:bookmarkStart w:id="0" w:name="_GoBack"/>
      <w:bookmarkEnd w:id="0"/>
      <w:r w:rsidR="00567700">
        <w:t xml:space="preserve">, ведущий специалист, </w:t>
      </w:r>
      <w:r w:rsidR="00567700" w:rsidRPr="00A26AA7">
        <w:rPr>
          <w:color w:val="FF0000"/>
        </w:rPr>
        <w:t>электронная почта.</w:t>
      </w:r>
    </w:p>
    <w:p w:rsidR="00567700" w:rsidRDefault="00567700" w:rsidP="00567700">
      <w:pPr>
        <w:pStyle w:val="a3"/>
        <w:ind w:left="0"/>
        <w:rPr>
          <w:b/>
          <w:sz w:val="21"/>
        </w:rPr>
      </w:pPr>
    </w:p>
    <w:p w:rsidR="00567700" w:rsidRDefault="00567700" w:rsidP="00567700">
      <w:pPr>
        <w:pStyle w:val="a5"/>
        <w:numPr>
          <w:ilvl w:val="0"/>
          <w:numId w:val="3"/>
        </w:numPr>
        <w:tabs>
          <w:tab w:val="left" w:pos="1139"/>
        </w:tabs>
        <w:ind w:left="1138" w:hanging="269"/>
        <w:rPr>
          <w:b/>
          <w:sz w:val="24"/>
        </w:rPr>
      </w:pPr>
      <w:r>
        <w:rPr>
          <w:b/>
          <w:sz w:val="24"/>
        </w:rPr>
        <w:t>Ссылки на официальные сайты:</w:t>
      </w:r>
    </w:p>
    <w:p w:rsidR="00567700" w:rsidRDefault="00567700" w:rsidP="00567700">
      <w:pPr>
        <w:pStyle w:val="a3"/>
        <w:spacing w:before="1"/>
        <w:ind w:left="0"/>
        <w:rPr>
          <w:b/>
          <w:sz w:val="31"/>
        </w:rPr>
      </w:pPr>
    </w:p>
    <w:p w:rsidR="00567700" w:rsidRDefault="00567700" w:rsidP="00567700">
      <w:pPr>
        <w:pStyle w:val="a5"/>
        <w:numPr>
          <w:ilvl w:val="0"/>
          <w:numId w:val="2"/>
        </w:numPr>
        <w:tabs>
          <w:tab w:val="left" w:pos="882"/>
        </w:tabs>
        <w:rPr>
          <w:sz w:val="24"/>
        </w:rPr>
      </w:pPr>
      <w:r>
        <w:rPr>
          <w:sz w:val="24"/>
        </w:rPr>
        <w:t>Официальный сайт РАА</w:t>
      </w:r>
      <w:r>
        <w:rPr>
          <w:spacing w:val="1"/>
          <w:sz w:val="24"/>
        </w:rPr>
        <w:t xml:space="preserve"> </w:t>
      </w:r>
      <w:r>
        <w:rPr>
          <w:sz w:val="24"/>
        </w:rPr>
        <w:t>«РУСАДА»</w:t>
      </w:r>
    </w:p>
    <w:p w:rsidR="00567700" w:rsidRDefault="000C37F8" w:rsidP="00567700">
      <w:pPr>
        <w:pStyle w:val="a3"/>
        <w:spacing w:before="41"/>
        <w:ind w:left="881"/>
      </w:pPr>
      <w:hyperlink r:id="rId5">
        <w:r w:rsidR="00567700">
          <w:rPr>
            <w:color w:val="0563C1"/>
            <w:u w:val="single" w:color="0563C1"/>
          </w:rPr>
          <w:t>http://rusada.ru/</w:t>
        </w:r>
      </w:hyperlink>
    </w:p>
    <w:p w:rsidR="00567700" w:rsidRDefault="00567700" w:rsidP="00567700">
      <w:pPr>
        <w:pStyle w:val="a3"/>
        <w:spacing w:before="3"/>
        <w:ind w:left="0"/>
        <w:rPr>
          <w:sz w:val="23"/>
        </w:rPr>
      </w:pPr>
    </w:p>
    <w:p w:rsidR="00567700" w:rsidRDefault="00567700" w:rsidP="00567700">
      <w:pPr>
        <w:pStyle w:val="a5"/>
        <w:numPr>
          <w:ilvl w:val="0"/>
          <w:numId w:val="2"/>
        </w:numPr>
        <w:tabs>
          <w:tab w:val="left" w:pos="882"/>
        </w:tabs>
        <w:spacing w:before="93"/>
        <w:rPr>
          <w:sz w:val="24"/>
        </w:rPr>
      </w:pPr>
      <w:r>
        <w:rPr>
          <w:sz w:val="24"/>
        </w:rPr>
        <w:t>Образовательный антидопинговый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онлайн-курс</w:t>
      </w:r>
    </w:p>
    <w:p w:rsidR="00567700" w:rsidRDefault="000C37F8" w:rsidP="00567700">
      <w:pPr>
        <w:pStyle w:val="a3"/>
        <w:spacing w:before="41"/>
        <w:ind w:left="881"/>
      </w:pPr>
      <w:hyperlink r:id="rId6">
        <w:r w:rsidR="00567700">
          <w:rPr>
            <w:color w:val="0563C1"/>
            <w:u w:val="single" w:color="0563C1"/>
          </w:rPr>
          <w:t>https://rusada.triagonal.net/</w:t>
        </w:r>
      </w:hyperlink>
    </w:p>
    <w:p w:rsidR="00567700" w:rsidRDefault="00567700" w:rsidP="00567700">
      <w:pPr>
        <w:pStyle w:val="a3"/>
        <w:spacing w:before="3"/>
        <w:ind w:left="0"/>
        <w:rPr>
          <w:sz w:val="23"/>
        </w:rPr>
      </w:pPr>
    </w:p>
    <w:p w:rsidR="00567700" w:rsidRDefault="00567700" w:rsidP="00567700">
      <w:pPr>
        <w:pStyle w:val="a5"/>
        <w:numPr>
          <w:ilvl w:val="0"/>
          <w:numId w:val="2"/>
        </w:numPr>
        <w:tabs>
          <w:tab w:val="left" w:pos="882"/>
        </w:tabs>
        <w:spacing w:before="92"/>
        <w:rPr>
          <w:sz w:val="24"/>
        </w:rPr>
      </w:pPr>
      <w:r>
        <w:rPr>
          <w:sz w:val="24"/>
        </w:rPr>
        <w:t>Официальный сервис по проверке препаратов</w:t>
      </w:r>
    </w:p>
    <w:p w:rsidR="00567700" w:rsidRDefault="000C37F8" w:rsidP="00567700">
      <w:pPr>
        <w:pStyle w:val="a3"/>
        <w:spacing w:before="41"/>
        <w:ind w:left="881"/>
      </w:pPr>
      <w:hyperlink r:id="rId7">
        <w:r w:rsidR="00567700">
          <w:rPr>
            <w:color w:val="0563C1"/>
            <w:u w:val="single" w:color="0563C1"/>
          </w:rPr>
          <w:t>http://list.rusada.ru/</w:t>
        </w:r>
      </w:hyperlink>
    </w:p>
    <w:p w:rsidR="00567700" w:rsidRDefault="00567700" w:rsidP="00567700">
      <w:pPr>
        <w:pStyle w:val="a3"/>
        <w:spacing w:before="1"/>
        <w:ind w:left="0"/>
        <w:rPr>
          <w:sz w:val="23"/>
        </w:rPr>
      </w:pPr>
    </w:p>
    <w:p w:rsidR="00567700" w:rsidRDefault="00567700" w:rsidP="00567700">
      <w:pPr>
        <w:pStyle w:val="a5"/>
        <w:numPr>
          <w:ilvl w:val="0"/>
          <w:numId w:val="2"/>
        </w:numPr>
        <w:tabs>
          <w:tab w:val="left" w:pos="882"/>
        </w:tabs>
        <w:spacing w:before="92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ADAMS</w:t>
      </w:r>
    </w:p>
    <w:p w:rsidR="00567700" w:rsidRDefault="000C37F8" w:rsidP="00567700">
      <w:pPr>
        <w:pStyle w:val="a3"/>
        <w:spacing w:before="43"/>
        <w:ind w:left="881"/>
      </w:pPr>
      <w:hyperlink r:id="rId8">
        <w:r w:rsidR="00567700">
          <w:rPr>
            <w:color w:val="0563C1"/>
            <w:u w:val="single" w:color="0563C1"/>
          </w:rPr>
          <w:t>https://adams.wada-ama.org/adams/login.do?nopopup=true</w:t>
        </w:r>
      </w:hyperlink>
    </w:p>
    <w:p w:rsidR="00567700" w:rsidRDefault="00567700" w:rsidP="00567700">
      <w:pPr>
        <w:pStyle w:val="a3"/>
        <w:spacing w:before="1"/>
        <w:ind w:left="0"/>
        <w:rPr>
          <w:sz w:val="23"/>
        </w:rPr>
      </w:pPr>
    </w:p>
    <w:p w:rsidR="00567700" w:rsidRDefault="00567700" w:rsidP="00567700">
      <w:pPr>
        <w:pStyle w:val="a5"/>
        <w:numPr>
          <w:ilvl w:val="0"/>
          <w:numId w:val="3"/>
        </w:numPr>
        <w:tabs>
          <w:tab w:val="left" w:pos="1189"/>
        </w:tabs>
        <w:spacing w:before="92" w:line="276" w:lineRule="auto"/>
        <w:ind w:right="348" w:firstLine="708"/>
        <w:rPr>
          <w:sz w:val="24"/>
        </w:rPr>
      </w:pPr>
      <w:r>
        <w:rPr>
          <w:b/>
          <w:sz w:val="24"/>
        </w:rPr>
        <w:t xml:space="preserve">Информация о дисквалификации </w:t>
      </w:r>
      <w:r>
        <w:rPr>
          <w:sz w:val="24"/>
        </w:rPr>
        <w:t>- постоянно обновляются списки на сайте РУСАДА</w:t>
      </w:r>
    </w:p>
    <w:p w:rsidR="00567700" w:rsidRPr="00A26AA7" w:rsidRDefault="00567700" w:rsidP="00567700">
      <w:pPr>
        <w:tabs>
          <w:tab w:val="left" w:pos="1189"/>
        </w:tabs>
        <w:spacing w:before="92" w:line="276" w:lineRule="auto"/>
        <w:ind w:right="348"/>
        <w:rPr>
          <w:sz w:val="24"/>
        </w:rPr>
      </w:pPr>
    </w:p>
    <w:p w:rsidR="00567700" w:rsidRPr="00567700" w:rsidRDefault="00567700" w:rsidP="00567700">
      <w:pPr>
        <w:pStyle w:val="a5"/>
        <w:tabs>
          <w:tab w:val="left" w:pos="1189"/>
        </w:tabs>
        <w:spacing w:before="92" w:line="276" w:lineRule="auto"/>
        <w:ind w:left="869" w:right="348" w:firstLine="0"/>
        <w:rPr>
          <w:b/>
          <w:color w:val="0563C1"/>
          <w:spacing w:val="-3"/>
          <w:sz w:val="24"/>
        </w:rPr>
      </w:pPr>
      <w:r w:rsidRPr="00567700">
        <w:rPr>
          <w:b/>
          <w:sz w:val="24"/>
        </w:rPr>
        <w:t>Посмотреть -</w:t>
      </w:r>
      <w:r w:rsidRPr="00567700">
        <w:rPr>
          <w:b/>
          <w:color w:val="0563C1"/>
          <w:sz w:val="24"/>
        </w:rPr>
        <w:t xml:space="preserve">  </w:t>
      </w:r>
      <w:hyperlink r:id="rId9">
        <w:r w:rsidRPr="00567700">
          <w:rPr>
            <w:b/>
            <w:color w:val="0563C1"/>
            <w:sz w:val="24"/>
            <w:u w:val="single" w:color="0563C1"/>
          </w:rPr>
          <w:t>http://rusada.ru/doping-control/disqualifications/</w:t>
        </w:r>
        <w:r w:rsidRPr="00567700">
          <w:rPr>
            <w:b/>
            <w:color w:val="0563C1"/>
            <w:spacing w:val="-3"/>
            <w:sz w:val="24"/>
          </w:rPr>
          <w:t xml:space="preserve"> </w:t>
        </w:r>
      </w:hyperlink>
    </w:p>
    <w:p w:rsidR="00567700" w:rsidRDefault="00567700" w:rsidP="00567700">
      <w:pPr>
        <w:pStyle w:val="a5"/>
        <w:tabs>
          <w:tab w:val="left" w:pos="1189"/>
        </w:tabs>
        <w:spacing w:before="92" w:line="276" w:lineRule="auto"/>
        <w:ind w:left="869" w:right="348" w:firstLine="0"/>
        <w:rPr>
          <w:sz w:val="24"/>
        </w:rPr>
      </w:pPr>
    </w:p>
    <w:p w:rsidR="00567700" w:rsidRDefault="00567700" w:rsidP="00567700">
      <w:pPr>
        <w:pStyle w:val="a3"/>
        <w:ind w:left="0"/>
        <w:rPr>
          <w:sz w:val="13"/>
        </w:rPr>
      </w:pPr>
    </w:p>
    <w:p w:rsidR="00567700" w:rsidRDefault="00567700" w:rsidP="00567700">
      <w:pPr>
        <w:pStyle w:val="1"/>
        <w:numPr>
          <w:ilvl w:val="0"/>
          <w:numId w:val="3"/>
        </w:numPr>
        <w:tabs>
          <w:tab w:val="left" w:pos="1139"/>
        </w:tabs>
        <w:spacing w:before="92"/>
        <w:ind w:left="1138" w:hanging="269"/>
      </w:pPr>
      <w:r>
        <w:t>Документы, регламентирующие антидопинговую</w:t>
      </w:r>
      <w:r>
        <w:rPr>
          <w:spacing w:val="-3"/>
        </w:rPr>
        <w:t xml:space="preserve"> </w:t>
      </w:r>
      <w:r>
        <w:t>деятельность:</w:t>
      </w:r>
    </w:p>
    <w:p w:rsidR="00567700" w:rsidRPr="00A26AA7" w:rsidRDefault="00567700" w:rsidP="00567700">
      <w:pPr>
        <w:pStyle w:val="a3"/>
        <w:spacing w:before="4"/>
        <w:ind w:left="0"/>
        <w:rPr>
          <w:sz w:val="12"/>
          <w:lang w:val="en-US"/>
        </w:rPr>
      </w:pP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8"/>
        </w:tabs>
        <w:spacing w:before="93" w:line="278" w:lineRule="auto"/>
        <w:ind w:right="344" w:firstLine="708"/>
        <w:jc w:val="both"/>
        <w:rPr>
          <w:sz w:val="24"/>
        </w:rPr>
      </w:pPr>
      <w:r>
        <w:rPr>
          <w:sz w:val="24"/>
        </w:rPr>
        <w:t>Федеральный закон «О физической культуре и спорте в Российской Федерации» от 4 декабря 2007 года №</w:t>
      </w:r>
      <w:r>
        <w:rPr>
          <w:spacing w:val="-4"/>
          <w:sz w:val="24"/>
        </w:rPr>
        <w:t xml:space="preserve"> </w:t>
      </w:r>
      <w:r>
        <w:rPr>
          <w:sz w:val="24"/>
        </w:rPr>
        <w:t>329-ФЗ;</w:t>
      </w:r>
    </w:p>
    <w:p w:rsidR="00567700" w:rsidRDefault="00567700" w:rsidP="00256A86">
      <w:pPr>
        <w:pStyle w:val="a5"/>
        <w:numPr>
          <w:ilvl w:val="1"/>
          <w:numId w:val="1"/>
        </w:numPr>
        <w:spacing w:before="72" w:line="276" w:lineRule="auto"/>
        <w:ind w:right="342" w:firstLine="708"/>
        <w:jc w:val="both"/>
        <w:rPr>
          <w:sz w:val="24"/>
        </w:rPr>
      </w:pPr>
      <w:r w:rsidRPr="00567700">
        <w:rPr>
          <w:sz w:val="24"/>
        </w:rPr>
        <w:t>Федеральный закон «О внесении изменений в Федеральный закон «О физической культуре и спорте в Российской Федерации» в части регулирования спорта</w:t>
      </w:r>
      <w:r w:rsidRPr="00567700">
        <w:rPr>
          <w:spacing w:val="-9"/>
          <w:sz w:val="24"/>
        </w:rPr>
        <w:t xml:space="preserve"> </w:t>
      </w:r>
      <w:r w:rsidRPr="00567700">
        <w:rPr>
          <w:sz w:val="24"/>
        </w:rPr>
        <w:t>высших</w:t>
      </w:r>
      <w:r w:rsidRPr="00567700">
        <w:rPr>
          <w:spacing w:val="-10"/>
          <w:sz w:val="24"/>
        </w:rPr>
        <w:t xml:space="preserve"> </w:t>
      </w:r>
      <w:r w:rsidRPr="00567700">
        <w:rPr>
          <w:sz w:val="24"/>
        </w:rPr>
        <w:t>достижений</w:t>
      </w:r>
      <w:r w:rsidRPr="00567700">
        <w:rPr>
          <w:spacing w:val="-7"/>
          <w:sz w:val="24"/>
        </w:rPr>
        <w:t xml:space="preserve"> </w:t>
      </w:r>
      <w:r w:rsidRPr="00567700">
        <w:rPr>
          <w:sz w:val="24"/>
        </w:rPr>
        <w:t>и</w:t>
      </w:r>
      <w:r w:rsidRPr="00567700">
        <w:rPr>
          <w:spacing w:val="-10"/>
          <w:sz w:val="24"/>
        </w:rPr>
        <w:t xml:space="preserve"> </w:t>
      </w:r>
      <w:r w:rsidRPr="00567700">
        <w:rPr>
          <w:sz w:val="24"/>
        </w:rPr>
        <w:t>профессионального</w:t>
      </w:r>
      <w:r w:rsidRPr="00567700">
        <w:rPr>
          <w:spacing w:val="-7"/>
          <w:sz w:val="24"/>
        </w:rPr>
        <w:t xml:space="preserve"> </w:t>
      </w:r>
      <w:r w:rsidRPr="00567700">
        <w:rPr>
          <w:sz w:val="24"/>
        </w:rPr>
        <w:t>спорта</w:t>
      </w:r>
      <w:r w:rsidRPr="00567700">
        <w:rPr>
          <w:spacing w:val="-9"/>
          <w:sz w:val="24"/>
        </w:rPr>
        <w:t xml:space="preserve"> </w:t>
      </w:r>
      <w:r w:rsidRPr="00567700">
        <w:rPr>
          <w:sz w:val="24"/>
        </w:rPr>
        <w:t>от</w:t>
      </w:r>
      <w:r w:rsidRPr="00567700">
        <w:rPr>
          <w:spacing w:val="-10"/>
          <w:sz w:val="24"/>
        </w:rPr>
        <w:t xml:space="preserve"> </w:t>
      </w:r>
      <w:r w:rsidRPr="00567700">
        <w:rPr>
          <w:sz w:val="24"/>
        </w:rPr>
        <w:t>22</w:t>
      </w:r>
      <w:r w:rsidRPr="00567700">
        <w:rPr>
          <w:spacing w:val="-9"/>
          <w:sz w:val="24"/>
        </w:rPr>
        <w:t xml:space="preserve"> </w:t>
      </w:r>
      <w:r w:rsidRPr="00567700">
        <w:rPr>
          <w:sz w:val="24"/>
        </w:rPr>
        <w:t>ноября</w:t>
      </w:r>
      <w:r w:rsidRPr="00567700">
        <w:rPr>
          <w:spacing w:val="-8"/>
          <w:sz w:val="24"/>
        </w:rPr>
        <w:t xml:space="preserve"> </w:t>
      </w:r>
      <w:r w:rsidRPr="00567700">
        <w:rPr>
          <w:sz w:val="24"/>
        </w:rPr>
        <w:t>2016</w:t>
      </w:r>
      <w:r w:rsidRPr="00567700">
        <w:rPr>
          <w:spacing w:val="-8"/>
          <w:sz w:val="24"/>
        </w:rPr>
        <w:t xml:space="preserve"> </w:t>
      </w:r>
      <w:r w:rsidRPr="00567700">
        <w:rPr>
          <w:sz w:val="24"/>
        </w:rPr>
        <w:t>№</w:t>
      </w:r>
      <w:r w:rsidRPr="00567700">
        <w:rPr>
          <w:spacing w:val="-11"/>
          <w:sz w:val="24"/>
        </w:rPr>
        <w:t xml:space="preserve"> </w:t>
      </w:r>
      <w:r w:rsidRPr="00567700">
        <w:rPr>
          <w:sz w:val="24"/>
        </w:rPr>
        <w:t>296- ФЗ;</w:t>
      </w:r>
    </w:p>
    <w:p w:rsidR="00567700" w:rsidRPr="00567700" w:rsidRDefault="00567700" w:rsidP="00256A86">
      <w:pPr>
        <w:pStyle w:val="a5"/>
        <w:numPr>
          <w:ilvl w:val="1"/>
          <w:numId w:val="1"/>
        </w:numPr>
        <w:spacing w:before="72" w:line="276" w:lineRule="auto"/>
        <w:ind w:right="342" w:firstLine="708"/>
        <w:jc w:val="both"/>
        <w:rPr>
          <w:sz w:val="24"/>
        </w:rPr>
      </w:pPr>
      <w:r w:rsidRPr="00567700">
        <w:rPr>
          <w:sz w:val="24"/>
        </w:rPr>
        <w:t>Федеральный закон «Об основах охраны здоровья граждан в</w:t>
      </w:r>
      <w:r w:rsidRPr="00567700">
        <w:rPr>
          <w:spacing w:val="-15"/>
          <w:sz w:val="24"/>
        </w:rPr>
        <w:t xml:space="preserve"> </w:t>
      </w:r>
      <w:r w:rsidRPr="00567700">
        <w:rPr>
          <w:sz w:val="24"/>
        </w:rPr>
        <w:t>РФ»;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</w:tabs>
        <w:spacing w:before="43" w:line="276" w:lineRule="auto"/>
        <w:ind w:right="345" w:firstLine="708"/>
        <w:rPr>
          <w:sz w:val="24"/>
        </w:rPr>
      </w:pPr>
      <w:r>
        <w:rPr>
          <w:sz w:val="24"/>
        </w:rPr>
        <w:t>Федеральный закон от 27 декабря 2006 г. № 240-ФЗ «О ратификации Международной конвенции о борьбе с допингом 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спорте»;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</w:tabs>
        <w:spacing w:line="276" w:lineRule="auto"/>
        <w:ind w:right="345" w:firstLine="708"/>
        <w:rPr>
          <w:sz w:val="24"/>
        </w:rPr>
      </w:pPr>
      <w:r>
        <w:rPr>
          <w:sz w:val="24"/>
        </w:rPr>
        <w:t xml:space="preserve">Общероссийские антидопинговые правила (Утвержденные Приказом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России от 9 августа 2016 года №</w:t>
      </w:r>
      <w:r>
        <w:rPr>
          <w:spacing w:val="-5"/>
          <w:sz w:val="24"/>
        </w:rPr>
        <w:t xml:space="preserve"> </w:t>
      </w:r>
      <w:r>
        <w:rPr>
          <w:sz w:val="24"/>
        </w:rPr>
        <w:t>947);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</w:tabs>
        <w:spacing w:before="1"/>
        <w:ind w:firstLine="708"/>
        <w:rPr>
          <w:sz w:val="24"/>
        </w:rPr>
      </w:pPr>
      <w:r>
        <w:rPr>
          <w:sz w:val="24"/>
        </w:rPr>
        <w:t>Кодекс РФ об административных правонарушениях (Ст. 3.11,</w:t>
      </w:r>
      <w:r>
        <w:rPr>
          <w:spacing w:val="-16"/>
          <w:sz w:val="24"/>
        </w:rPr>
        <w:t xml:space="preserve"> </w:t>
      </w:r>
      <w:r>
        <w:rPr>
          <w:sz w:val="24"/>
        </w:rPr>
        <w:t>6.18);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</w:tabs>
        <w:spacing w:before="40"/>
        <w:ind w:firstLine="708"/>
        <w:rPr>
          <w:sz w:val="24"/>
        </w:rPr>
      </w:pPr>
      <w:r>
        <w:rPr>
          <w:sz w:val="24"/>
        </w:rPr>
        <w:t>Трудовой Кодекс РФ</w:t>
      </w:r>
      <w:r>
        <w:rPr>
          <w:spacing w:val="-5"/>
          <w:sz w:val="24"/>
        </w:rPr>
        <w:t xml:space="preserve"> </w:t>
      </w:r>
      <w:r>
        <w:rPr>
          <w:sz w:val="24"/>
        </w:rPr>
        <w:t>(Гл.54.1);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</w:tabs>
        <w:spacing w:before="41" w:line="276" w:lineRule="auto"/>
        <w:ind w:right="345" w:firstLine="708"/>
        <w:rPr>
          <w:sz w:val="24"/>
        </w:rPr>
      </w:pPr>
      <w:r>
        <w:rPr>
          <w:sz w:val="24"/>
        </w:rPr>
        <w:t>Федеральный закон «О внесении изменений в Трудовой кодекс Российской Федерации» от 29 декабря 2017 г. №</w:t>
      </w:r>
      <w:r>
        <w:rPr>
          <w:spacing w:val="-8"/>
          <w:sz w:val="24"/>
        </w:rPr>
        <w:t xml:space="preserve"> </w:t>
      </w:r>
      <w:r>
        <w:rPr>
          <w:sz w:val="24"/>
        </w:rPr>
        <w:t>461-ФЗ;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</w:tabs>
        <w:spacing w:before="1"/>
        <w:ind w:firstLine="708"/>
        <w:rPr>
          <w:sz w:val="24"/>
        </w:rPr>
      </w:pPr>
      <w:r>
        <w:rPr>
          <w:sz w:val="24"/>
        </w:rPr>
        <w:t>Уголовный Кодекс РФ (Ст. 234, 226.1, 230.1 и</w:t>
      </w:r>
      <w:r>
        <w:rPr>
          <w:spacing w:val="-4"/>
          <w:sz w:val="24"/>
        </w:rPr>
        <w:t xml:space="preserve"> </w:t>
      </w:r>
      <w:r>
        <w:rPr>
          <w:sz w:val="24"/>
        </w:rPr>
        <w:t>230.2);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8"/>
        </w:tabs>
        <w:spacing w:before="41" w:line="276" w:lineRule="auto"/>
        <w:ind w:right="346" w:firstLine="708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28 марта 2017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339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11"/>
          <w:sz w:val="24"/>
        </w:rPr>
        <w:t xml:space="preserve"> </w:t>
      </w:r>
      <w:r>
        <w:rPr>
          <w:sz w:val="24"/>
        </w:rPr>
        <w:t>субстанций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запрещённых для использования в спорте, для целей статей 230.1 и 230.2 Уголовного кодекса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8"/>
        </w:tabs>
        <w:spacing w:line="276" w:lineRule="auto"/>
        <w:ind w:right="345" w:firstLine="708"/>
        <w:jc w:val="both"/>
        <w:rPr>
          <w:sz w:val="24"/>
        </w:rPr>
      </w:pPr>
      <w:r>
        <w:rPr>
          <w:sz w:val="24"/>
        </w:rPr>
        <w:t>Профессиональный стандарт «Специалист по антидопинговому обеспечению»,</w:t>
      </w:r>
      <w:r>
        <w:rPr>
          <w:spacing w:val="-14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защиты </w:t>
      </w:r>
      <w:r>
        <w:rPr>
          <w:sz w:val="24"/>
        </w:rPr>
        <w:lastRenderedPageBreak/>
        <w:t>Российской Федерации от 18 февраля 2016 г. №</w:t>
      </w:r>
      <w:r>
        <w:rPr>
          <w:spacing w:val="-4"/>
          <w:sz w:val="24"/>
        </w:rPr>
        <w:t xml:space="preserve"> </w:t>
      </w:r>
      <w:r>
        <w:rPr>
          <w:sz w:val="24"/>
        </w:rPr>
        <w:t>73н;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</w:tabs>
        <w:spacing w:before="1" w:line="276" w:lineRule="auto"/>
        <w:ind w:right="344" w:firstLine="708"/>
        <w:rPr>
          <w:sz w:val="24"/>
        </w:rPr>
      </w:pPr>
      <w:r>
        <w:rPr>
          <w:sz w:val="24"/>
        </w:rPr>
        <w:t>Международная Конвенция ЮНЕСКО о борьбе с допингом в спорте (Париж, 19 октября 2005</w:t>
      </w:r>
      <w:r>
        <w:rPr>
          <w:spacing w:val="-3"/>
          <w:sz w:val="24"/>
        </w:rPr>
        <w:t xml:space="preserve"> </w:t>
      </w:r>
      <w:r>
        <w:rPr>
          <w:sz w:val="24"/>
        </w:rPr>
        <w:t>г.);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  <w:tab w:val="left" w:pos="3629"/>
          <w:tab w:val="left" w:pos="5026"/>
          <w:tab w:val="left" w:pos="6070"/>
          <w:tab w:val="left" w:pos="7159"/>
          <w:tab w:val="left" w:pos="8160"/>
        </w:tabs>
        <w:spacing w:line="276" w:lineRule="auto"/>
        <w:ind w:right="347" w:firstLine="708"/>
        <w:rPr>
          <w:sz w:val="24"/>
        </w:rPr>
      </w:pPr>
      <w:r>
        <w:rPr>
          <w:sz w:val="24"/>
        </w:rPr>
        <w:t>Международная</w:t>
      </w:r>
      <w:r>
        <w:rPr>
          <w:sz w:val="24"/>
        </w:rPr>
        <w:tab/>
        <w:t>конвенция</w:t>
      </w:r>
      <w:r>
        <w:rPr>
          <w:sz w:val="24"/>
        </w:rPr>
        <w:tab/>
        <w:t>Совета</w:t>
      </w:r>
      <w:r>
        <w:rPr>
          <w:sz w:val="24"/>
        </w:rPr>
        <w:tab/>
        <w:t>Европы</w:t>
      </w:r>
      <w:r>
        <w:rPr>
          <w:sz w:val="24"/>
        </w:rPr>
        <w:tab/>
        <w:t>против</w:t>
      </w:r>
      <w:r>
        <w:rPr>
          <w:sz w:val="24"/>
        </w:rPr>
        <w:tab/>
        <w:t>применения допинга (Страсбург, 16 ноября 1989</w:t>
      </w:r>
      <w:r>
        <w:rPr>
          <w:spacing w:val="2"/>
          <w:sz w:val="24"/>
        </w:rPr>
        <w:t xml:space="preserve"> </w:t>
      </w:r>
      <w:r>
        <w:rPr>
          <w:sz w:val="24"/>
        </w:rPr>
        <w:t>г.);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</w:tabs>
        <w:ind w:firstLine="708"/>
        <w:rPr>
          <w:sz w:val="24"/>
        </w:rPr>
      </w:pPr>
      <w:r>
        <w:rPr>
          <w:sz w:val="24"/>
        </w:rPr>
        <w:t>Всемирный антидопинговый 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2015;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8"/>
        </w:tabs>
        <w:spacing w:before="39" w:line="276" w:lineRule="auto"/>
        <w:ind w:right="346" w:firstLine="708"/>
        <w:jc w:val="both"/>
        <w:rPr>
          <w:sz w:val="24"/>
        </w:rPr>
      </w:pPr>
      <w:r>
        <w:rPr>
          <w:sz w:val="24"/>
        </w:rPr>
        <w:t>Международный стандарт Запрещенный список ВАДА (</w:t>
      </w:r>
      <w:r>
        <w:rPr>
          <w:i/>
          <w:sz w:val="24"/>
        </w:rPr>
        <w:t xml:space="preserve">обновляется </w:t>
      </w:r>
      <w:r>
        <w:rPr>
          <w:b/>
          <w:i/>
          <w:sz w:val="24"/>
        </w:rPr>
        <w:t xml:space="preserve">как минимум раз в год </w:t>
      </w:r>
      <w:r>
        <w:rPr>
          <w:i/>
          <w:sz w:val="24"/>
        </w:rPr>
        <w:t>– необходимо размещать актуальный вариант за 3 месяца до вступления в силу</w:t>
      </w:r>
      <w:r>
        <w:rPr>
          <w:sz w:val="24"/>
        </w:rPr>
        <w:t>);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</w:tabs>
        <w:ind w:firstLine="708"/>
        <w:rPr>
          <w:sz w:val="24"/>
        </w:rPr>
      </w:pPr>
      <w:r>
        <w:rPr>
          <w:sz w:val="24"/>
        </w:rPr>
        <w:t>Международный стандарт по терапевтическому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</w:tabs>
        <w:spacing w:before="43"/>
        <w:ind w:firstLine="708"/>
        <w:rPr>
          <w:sz w:val="24"/>
        </w:rPr>
      </w:pPr>
      <w:r>
        <w:rPr>
          <w:sz w:val="24"/>
        </w:rPr>
        <w:t>Международный стандарт по тестированию 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расследованиям.</w:t>
      </w:r>
    </w:p>
    <w:p w:rsidR="00567700" w:rsidRDefault="00567700" w:rsidP="00567700">
      <w:pPr>
        <w:tabs>
          <w:tab w:val="left" w:pos="1577"/>
          <w:tab w:val="left" w:pos="1578"/>
        </w:tabs>
        <w:spacing w:before="43"/>
        <w:rPr>
          <w:sz w:val="24"/>
        </w:rPr>
      </w:pPr>
    </w:p>
    <w:p w:rsidR="00567700" w:rsidRPr="00567700" w:rsidRDefault="00567700" w:rsidP="00567700">
      <w:pPr>
        <w:tabs>
          <w:tab w:val="left" w:pos="1577"/>
          <w:tab w:val="left" w:pos="1578"/>
        </w:tabs>
        <w:spacing w:before="43"/>
        <w:rPr>
          <w:b/>
          <w:sz w:val="24"/>
        </w:rPr>
      </w:pPr>
      <w:r w:rsidRPr="00567700">
        <w:rPr>
          <w:b/>
          <w:sz w:val="24"/>
        </w:rPr>
        <w:t>Скачать:</w:t>
      </w:r>
    </w:p>
    <w:p w:rsidR="00567700" w:rsidRPr="00567700" w:rsidRDefault="00567700" w:rsidP="00567700">
      <w:pPr>
        <w:tabs>
          <w:tab w:val="left" w:pos="1577"/>
          <w:tab w:val="left" w:pos="1578"/>
        </w:tabs>
        <w:spacing w:before="43"/>
        <w:rPr>
          <w:b/>
          <w:sz w:val="24"/>
        </w:rPr>
      </w:pPr>
    </w:p>
    <w:p w:rsidR="00567700" w:rsidRPr="00567700" w:rsidRDefault="00567700" w:rsidP="00567700">
      <w:pPr>
        <w:pStyle w:val="a5"/>
        <w:tabs>
          <w:tab w:val="left" w:pos="376"/>
        </w:tabs>
        <w:spacing w:line="278" w:lineRule="auto"/>
        <w:ind w:right="346" w:firstLine="0"/>
        <w:rPr>
          <w:b/>
          <w:color w:val="0563C1"/>
          <w:u w:val="single" w:color="0563C1"/>
        </w:rPr>
      </w:pPr>
      <w:r w:rsidRPr="00567700">
        <w:rPr>
          <w:b/>
        </w:rPr>
        <w:t xml:space="preserve"> </w:t>
      </w:r>
      <w:hyperlink r:id="rId10">
        <w:r w:rsidRPr="00567700">
          <w:rPr>
            <w:b/>
            <w:color w:val="0563C1"/>
            <w:u w:val="single" w:color="0563C1"/>
            <w:lang w:val="en-US"/>
          </w:rPr>
          <w:t>http</w:t>
        </w:r>
        <w:r w:rsidRPr="00567700">
          <w:rPr>
            <w:b/>
            <w:color w:val="0563C1"/>
            <w:u w:val="single" w:color="0563C1"/>
          </w:rPr>
          <w:t>://</w:t>
        </w:r>
        <w:proofErr w:type="spellStart"/>
        <w:r w:rsidRPr="00567700">
          <w:rPr>
            <w:b/>
            <w:color w:val="0563C1"/>
            <w:u w:val="single" w:color="0563C1"/>
            <w:lang w:val="en-US"/>
          </w:rPr>
          <w:t>rusada</w:t>
        </w:r>
        <w:proofErr w:type="spellEnd"/>
        <w:r w:rsidRPr="00567700">
          <w:rPr>
            <w:b/>
            <w:color w:val="0563C1"/>
            <w:u w:val="single" w:color="0563C1"/>
          </w:rPr>
          <w:t>.</w:t>
        </w:r>
        <w:proofErr w:type="spellStart"/>
        <w:r w:rsidRPr="00567700">
          <w:rPr>
            <w:b/>
            <w:color w:val="0563C1"/>
            <w:u w:val="single" w:color="0563C1"/>
            <w:lang w:val="en-US"/>
          </w:rPr>
          <w:t>ru</w:t>
        </w:r>
        <w:proofErr w:type="spellEnd"/>
        <w:r w:rsidRPr="00567700">
          <w:rPr>
            <w:b/>
            <w:color w:val="0563C1"/>
            <w:u w:val="single" w:color="0563C1"/>
          </w:rPr>
          <w:t>/</w:t>
        </w:r>
        <w:r w:rsidRPr="00567700">
          <w:rPr>
            <w:b/>
            <w:color w:val="0563C1"/>
            <w:u w:val="single" w:color="0563C1"/>
            <w:lang w:val="en-US"/>
          </w:rPr>
          <w:t>documents</w:t>
        </w:r>
        <w:r w:rsidRPr="00567700">
          <w:rPr>
            <w:b/>
            <w:color w:val="0563C1"/>
            <w:u w:val="single" w:color="0563C1"/>
          </w:rPr>
          <w:t>/</w:t>
        </w:r>
      </w:hyperlink>
    </w:p>
    <w:p w:rsidR="00567700" w:rsidRPr="00567700" w:rsidRDefault="00567700" w:rsidP="00567700">
      <w:pPr>
        <w:pStyle w:val="a5"/>
        <w:tabs>
          <w:tab w:val="left" w:pos="376"/>
        </w:tabs>
        <w:spacing w:line="278" w:lineRule="auto"/>
        <w:ind w:right="346" w:firstLine="0"/>
        <w:rPr>
          <w:b/>
          <w:lang w:val="en-US"/>
        </w:rPr>
      </w:pPr>
      <w:r w:rsidRPr="00567700">
        <w:rPr>
          <w:b/>
          <w:color w:val="0563C1"/>
        </w:rPr>
        <w:t xml:space="preserve"> </w:t>
      </w:r>
      <w:r w:rsidRPr="00567700">
        <w:rPr>
          <w:b/>
        </w:rPr>
        <w:t>или</w:t>
      </w:r>
    </w:p>
    <w:p w:rsidR="00567700" w:rsidRPr="00A26AA7" w:rsidRDefault="000C37F8" w:rsidP="00567700">
      <w:pPr>
        <w:pStyle w:val="a5"/>
        <w:tabs>
          <w:tab w:val="left" w:pos="376"/>
        </w:tabs>
        <w:spacing w:line="278" w:lineRule="auto"/>
        <w:ind w:right="346" w:firstLine="0"/>
        <w:rPr>
          <w:lang w:val="en-US"/>
        </w:rPr>
      </w:pPr>
      <w:hyperlink r:id="rId11">
        <w:r w:rsidR="00567700" w:rsidRPr="00567700">
          <w:rPr>
            <w:b/>
            <w:color w:val="0563C1"/>
            <w:lang w:val="en-US"/>
          </w:rPr>
          <w:t xml:space="preserve"> </w:t>
        </w:r>
        <w:r w:rsidR="00567700" w:rsidRPr="00567700">
          <w:rPr>
            <w:b/>
            <w:color w:val="0563C1"/>
            <w:u w:val="single" w:color="0563C1"/>
            <w:lang w:val="en-US"/>
          </w:rPr>
          <w:t>https://www.minsport.gov.ru/sport/high-</w:t>
        </w:r>
      </w:hyperlink>
      <w:hyperlink r:id="rId12">
        <w:r w:rsidR="00567700" w:rsidRPr="00567700">
          <w:rPr>
            <w:b/>
            <w:color w:val="0563C1"/>
            <w:u w:val="single" w:color="0563C1"/>
            <w:lang w:val="en-US"/>
          </w:rPr>
          <w:t xml:space="preserve"> sport/</w:t>
        </w:r>
        <w:proofErr w:type="spellStart"/>
        <w:r w:rsidR="00567700" w:rsidRPr="00567700">
          <w:rPr>
            <w:b/>
            <w:color w:val="0563C1"/>
            <w:u w:val="single" w:color="0563C1"/>
            <w:lang w:val="en-US"/>
          </w:rPr>
          <w:t>nauch</w:t>
        </w:r>
        <w:proofErr w:type="spellEnd"/>
        <w:r w:rsidR="00567700" w:rsidRPr="00567700">
          <w:rPr>
            <w:b/>
            <w:color w:val="0563C1"/>
            <w:u w:val="single" w:color="0563C1"/>
            <w:lang w:val="en-US"/>
          </w:rPr>
          <w:t>-pros-</w:t>
        </w:r>
        <w:proofErr w:type="spellStart"/>
        <w:r w:rsidR="00567700" w:rsidRPr="00567700">
          <w:rPr>
            <w:b/>
            <w:color w:val="0563C1"/>
            <w:u w:val="single" w:color="0563C1"/>
            <w:lang w:val="en-US"/>
          </w:rPr>
          <w:t>aya</w:t>
        </w:r>
        <w:proofErr w:type="spellEnd"/>
        <w:r w:rsidR="00567700" w:rsidRPr="00567700">
          <w:rPr>
            <w:b/>
            <w:color w:val="0563C1"/>
            <w:u w:val="single" w:color="0563C1"/>
            <w:lang w:val="en-US"/>
          </w:rPr>
          <w:t>-</w:t>
        </w:r>
        <w:proofErr w:type="spellStart"/>
        <w:r w:rsidR="00567700" w:rsidRPr="00567700">
          <w:rPr>
            <w:b/>
            <w:color w:val="0563C1"/>
            <w:u w:val="single" w:color="0563C1"/>
            <w:lang w:val="en-US"/>
          </w:rPr>
          <w:t>deyat</w:t>
        </w:r>
        <w:proofErr w:type="spellEnd"/>
        <w:r w:rsidR="00567700" w:rsidRPr="00567700">
          <w:rPr>
            <w:b/>
            <w:color w:val="0563C1"/>
            <w:u w:val="single" w:color="0563C1"/>
            <w:lang w:val="en-US"/>
          </w:rPr>
          <w:t>/30403/</w:t>
        </w:r>
      </w:hyperlink>
    </w:p>
    <w:p w:rsidR="00567700" w:rsidRPr="00A26AA7" w:rsidRDefault="00567700" w:rsidP="00567700">
      <w:pPr>
        <w:tabs>
          <w:tab w:val="left" w:pos="1577"/>
          <w:tab w:val="left" w:pos="1578"/>
        </w:tabs>
        <w:spacing w:before="43"/>
        <w:rPr>
          <w:sz w:val="24"/>
          <w:lang w:val="en-US"/>
        </w:rPr>
      </w:pPr>
    </w:p>
    <w:p w:rsidR="00567700" w:rsidRPr="00A26AA7" w:rsidRDefault="00567700" w:rsidP="00567700">
      <w:pPr>
        <w:pStyle w:val="a3"/>
        <w:spacing w:before="1"/>
        <w:ind w:left="0"/>
        <w:rPr>
          <w:sz w:val="31"/>
          <w:lang w:val="en-US"/>
        </w:rPr>
      </w:pPr>
    </w:p>
    <w:p w:rsidR="00567700" w:rsidRDefault="00567700" w:rsidP="00567700">
      <w:pPr>
        <w:pStyle w:val="1"/>
        <w:numPr>
          <w:ilvl w:val="0"/>
          <w:numId w:val="3"/>
        </w:numPr>
        <w:tabs>
          <w:tab w:val="left" w:pos="1139"/>
        </w:tabs>
        <w:spacing w:before="1"/>
        <w:ind w:left="1138" w:hanging="269"/>
      </w:pPr>
      <w:r>
        <w:t>Брошюры и</w:t>
      </w:r>
      <w:r>
        <w:rPr>
          <w:spacing w:val="-3"/>
        </w:rPr>
        <w:t xml:space="preserve"> </w:t>
      </w:r>
      <w:r>
        <w:t>плакаты:</w:t>
      </w:r>
    </w:p>
    <w:p w:rsidR="00567700" w:rsidRDefault="00567700" w:rsidP="00567700">
      <w:pPr>
        <w:pStyle w:val="a3"/>
        <w:ind w:left="0"/>
        <w:rPr>
          <w:sz w:val="16"/>
        </w:rPr>
      </w:pP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</w:tabs>
        <w:spacing w:before="92"/>
        <w:ind w:firstLine="708"/>
        <w:rPr>
          <w:sz w:val="24"/>
        </w:rPr>
      </w:pPr>
      <w:r>
        <w:rPr>
          <w:sz w:val="24"/>
        </w:rPr>
        <w:t>Антидопинговый справочник спортсмена;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  <w:tab w:val="left" w:pos="3732"/>
          <w:tab w:val="left" w:pos="5441"/>
          <w:tab w:val="left" w:pos="5849"/>
          <w:tab w:val="left" w:pos="8141"/>
        </w:tabs>
        <w:spacing w:before="43" w:line="276" w:lineRule="auto"/>
        <w:ind w:right="345" w:firstLine="708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информации</w:t>
      </w:r>
      <w:r>
        <w:rPr>
          <w:sz w:val="24"/>
        </w:rPr>
        <w:tab/>
        <w:t>о</w:t>
      </w:r>
      <w:r>
        <w:rPr>
          <w:sz w:val="24"/>
        </w:rPr>
        <w:tab/>
        <w:t>местонахождении</w:t>
      </w:r>
      <w:r>
        <w:rPr>
          <w:sz w:val="24"/>
        </w:rPr>
        <w:tab/>
        <w:t>спортсмена.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ADAMS;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</w:tabs>
        <w:spacing w:line="275" w:lineRule="exact"/>
        <w:ind w:firstLine="708"/>
        <w:rPr>
          <w:sz w:val="24"/>
        </w:rPr>
      </w:pPr>
      <w:r>
        <w:rPr>
          <w:sz w:val="24"/>
        </w:rPr>
        <w:t>Справочное руководство по Всемирному антидопинговому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кодексу;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</w:tabs>
        <w:spacing w:before="43"/>
        <w:ind w:firstLine="708"/>
        <w:rPr>
          <w:sz w:val="24"/>
        </w:rPr>
      </w:pPr>
      <w:r>
        <w:rPr>
          <w:sz w:val="24"/>
        </w:rPr>
        <w:t>Терапевтическое использование запрещенных субстанций и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методов;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</w:tabs>
        <w:spacing w:before="41"/>
        <w:ind w:firstLine="708"/>
        <w:rPr>
          <w:sz w:val="24"/>
        </w:rPr>
      </w:pPr>
      <w:r>
        <w:rPr>
          <w:sz w:val="24"/>
        </w:rPr>
        <w:t>Памятка для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тренеров;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</w:tabs>
        <w:spacing w:before="41"/>
        <w:ind w:firstLine="708"/>
        <w:rPr>
          <w:sz w:val="24"/>
        </w:rPr>
      </w:pPr>
      <w:r>
        <w:rPr>
          <w:sz w:val="24"/>
        </w:rPr>
        <w:t>Памятка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</w:tabs>
        <w:spacing w:before="41"/>
        <w:ind w:firstLine="708"/>
        <w:rPr>
          <w:sz w:val="24"/>
        </w:rPr>
      </w:pPr>
      <w:r>
        <w:rPr>
          <w:sz w:val="24"/>
        </w:rPr>
        <w:t>Антидопинг. Важные факты и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моменты.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</w:tabs>
        <w:spacing w:before="43" w:line="276" w:lineRule="auto"/>
        <w:ind w:right="345" w:firstLine="708"/>
        <w:rPr>
          <w:sz w:val="24"/>
        </w:rPr>
      </w:pPr>
      <w:r>
        <w:rPr>
          <w:sz w:val="24"/>
        </w:rPr>
        <w:t>Плакат</w:t>
      </w:r>
      <w:r>
        <w:rPr>
          <w:spacing w:val="-19"/>
          <w:sz w:val="24"/>
        </w:rPr>
        <w:t xml:space="preserve"> </w:t>
      </w:r>
      <w:r>
        <w:rPr>
          <w:sz w:val="24"/>
        </w:rPr>
        <w:t>«Виды</w:t>
      </w:r>
      <w:r>
        <w:rPr>
          <w:spacing w:val="-1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8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-2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-1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9"/>
          <w:sz w:val="24"/>
        </w:rPr>
        <w:t xml:space="preserve"> </w:t>
      </w:r>
      <w:r>
        <w:rPr>
          <w:sz w:val="24"/>
        </w:rPr>
        <w:t>за нарушение»;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</w:tabs>
        <w:spacing w:line="275" w:lineRule="exact"/>
        <w:ind w:firstLine="708"/>
        <w:rPr>
          <w:sz w:val="24"/>
        </w:rPr>
      </w:pPr>
      <w:r>
        <w:rPr>
          <w:sz w:val="24"/>
        </w:rPr>
        <w:t>Плакат «Процедура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допинг-контроля»;</w:t>
      </w:r>
    </w:p>
    <w:p w:rsidR="00567700" w:rsidRDefault="00567700" w:rsidP="00567700">
      <w:pPr>
        <w:pStyle w:val="a5"/>
        <w:numPr>
          <w:ilvl w:val="1"/>
          <w:numId w:val="1"/>
        </w:numPr>
        <w:tabs>
          <w:tab w:val="left" w:pos="1577"/>
          <w:tab w:val="left" w:pos="1578"/>
        </w:tabs>
        <w:spacing w:before="41"/>
        <w:ind w:firstLine="708"/>
        <w:rPr>
          <w:sz w:val="24"/>
        </w:rPr>
      </w:pPr>
      <w:r>
        <w:rPr>
          <w:sz w:val="24"/>
        </w:rPr>
        <w:t>Плакат «Вопросы о</w:t>
      </w:r>
      <w:r>
        <w:rPr>
          <w:spacing w:val="-4"/>
          <w:sz w:val="24"/>
        </w:rPr>
        <w:t xml:space="preserve"> </w:t>
      </w:r>
      <w:r>
        <w:rPr>
          <w:sz w:val="24"/>
        </w:rPr>
        <w:t>допинге».</w:t>
      </w:r>
    </w:p>
    <w:p w:rsidR="00567700" w:rsidRDefault="00567700" w:rsidP="00567700">
      <w:pPr>
        <w:pStyle w:val="a3"/>
        <w:ind w:left="0"/>
        <w:rPr>
          <w:sz w:val="20"/>
        </w:rPr>
      </w:pPr>
    </w:p>
    <w:p w:rsidR="00567700" w:rsidRPr="00567700" w:rsidRDefault="00567700" w:rsidP="00567700">
      <w:pPr>
        <w:pStyle w:val="a3"/>
        <w:ind w:left="0"/>
        <w:rPr>
          <w:b/>
          <w:sz w:val="20"/>
        </w:rPr>
      </w:pPr>
      <w:r w:rsidRPr="00567700">
        <w:rPr>
          <w:b/>
        </w:rPr>
        <w:t xml:space="preserve">Скачать -  </w:t>
      </w:r>
      <w:hyperlink r:id="rId13">
        <w:r w:rsidRPr="00567700">
          <w:rPr>
            <w:b/>
            <w:color w:val="0563C1"/>
            <w:sz w:val="22"/>
            <w:u w:val="single" w:color="0563C1"/>
          </w:rPr>
          <w:t>http://rusada.ru/education/materials/</w:t>
        </w:r>
      </w:hyperlink>
    </w:p>
    <w:p w:rsidR="00567700" w:rsidRDefault="00567700" w:rsidP="00567700">
      <w:pPr>
        <w:pStyle w:val="a3"/>
        <w:ind w:left="0"/>
        <w:rPr>
          <w:sz w:val="20"/>
        </w:rPr>
      </w:pPr>
    </w:p>
    <w:p w:rsidR="00567700" w:rsidRDefault="00567700" w:rsidP="00567700">
      <w:pPr>
        <w:pStyle w:val="a3"/>
        <w:ind w:left="0"/>
        <w:rPr>
          <w:sz w:val="20"/>
        </w:rPr>
      </w:pPr>
    </w:p>
    <w:p w:rsidR="00567700" w:rsidRDefault="00567700" w:rsidP="00567700">
      <w:pPr>
        <w:pStyle w:val="a3"/>
        <w:ind w:left="0"/>
        <w:rPr>
          <w:sz w:val="20"/>
        </w:rPr>
      </w:pPr>
    </w:p>
    <w:p w:rsidR="00567700" w:rsidRDefault="00567700" w:rsidP="00567700">
      <w:pPr>
        <w:pStyle w:val="a3"/>
        <w:ind w:left="0"/>
        <w:rPr>
          <w:sz w:val="20"/>
        </w:rPr>
      </w:pPr>
    </w:p>
    <w:p w:rsidR="00567700" w:rsidRDefault="00567700" w:rsidP="00567700">
      <w:pPr>
        <w:pStyle w:val="a3"/>
        <w:ind w:left="0"/>
        <w:rPr>
          <w:sz w:val="19"/>
        </w:rPr>
      </w:pPr>
    </w:p>
    <w:p w:rsidR="00567700" w:rsidRDefault="00567700" w:rsidP="00567700">
      <w:pPr>
        <w:spacing w:before="59"/>
        <w:ind w:right="189"/>
        <w:jc w:val="center"/>
        <w:rPr>
          <w:rFonts w:ascii="Trebuchet MS"/>
        </w:rPr>
      </w:pPr>
      <w:r>
        <w:rPr>
          <w:rFonts w:ascii="Trebuchet MS"/>
          <w:w w:val="97"/>
        </w:rPr>
        <w:t>2</w:t>
      </w:r>
    </w:p>
    <w:p w:rsidR="00DD56D1" w:rsidRDefault="00DD56D1"/>
    <w:sectPr w:rsidR="00DD56D1">
      <w:pgSz w:w="11910" w:h="16840"/>
      <w:pgMar w:top="1040" w:right="500" w:bottom="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3FBF"/>
    <w:multiLevelType w:val="hybridMultilevel"/>
    <w:tmpl w:val="9654ABF0"/>
    <w:lvl w:ilvl="0" w:tplc="9CA28F1E">
      <w:numFmt w:val="bullet"/>
      <w:lvlText w:val=""/>
      <w:lvlJc w:val="left"/>
      <w:pPr>
        <w:ind w:left="8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F8D4A900">
      <w:numFmt w:val="bullet"/>
      <w:lvlText w:val="•"/>
      <w:lvlJc w:val="left"/>
      <w:pPr>
        <w:ind w:left="1778" w:hanging="360"/>
      </w:pPr>
      <w:rPr>
        <w:rFonts w:hint="default"/>
        <w:lang w:val="ru-RU" w:eastAsia="ru-RU" w:bidi="ru-RU"/>
      </w:rPr>
    </w:lvl>
    <w:lvl w:ilvl="2" w:tplc="D23A7670">
      <w:numFmt w:val="bullet"/>
      <w:lvlText w:val="•"/>
      <w:lvlJc w:val="left"/>
      <w:pPr>
        <w:ind w:left="2677" w:hanging="360"/>
      </w:pPr>
      <w:rPr>
        <w:rFonts w:hint="default"/>
        <w:lang w:val="ru-RU" w:eastAsia="ru-RU" w:bidi="ru-RU"/>
      </w:rPr>
    </w:lvl>
    <w:lvl w:ilvl="3" w:tplc="1116DFF2">
      <w:numFmt w:val="bullet"/>
      <w:lvlText w:val="•"/>
      <w:lvlJc w:val="left"/>
      <w:pPr>
        <w:ind w:left="3575" w:hanging="360"/>
      </w:pPr>
      <w:rPr>
        <w:rFonts w:hint="default"/>
        <w:lang w:val="ru-RU" w:eastAsia="ru-RU" w:bidi="ru-RU"/>
      </w:rPr>
    </w:lvl>
    <w:lvl w:ilvl="4" w:tplc="FF841FE6">
      <w:numFmt w:val="bullet"/>
      <w:lvlText w:val="•"/>
      <w:lvlJc w:val="left"/>
      <w:pPr>
        <w:ind w:left="4474" w:hanging="360"/>
      </w:pPr>
      <w:rPr>
        <w:rFonts w:hint="default"/>
        <w:lang w:val="ru-RU" w:eastAsia="ru-RU" w:bidi="ru-RU"/>
      </w:rPr>
    </w:lvl>
    <w:lvl w:ilvl="5" w:tplc="15C80AAE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F39078A2">
      <w:numFmt w:val="bullet"/>
      <w:lvlText w:val="•"/>
      <w:lvlJc w:val="left"/>
      <w:pPr>
        <w:ind w:left="6271" w:hanging="360"/>
      </w:pPr>
      <w:rPr>
        <w:rFonts w:hint="default"/>
        <w:lang w:val="ru-RU" w:eastAsia="ru-RU" w:bidi="ru-RU"/>
      </w:rPr>
    </w:lvl>
    <w:lvl w:ilvl="7" w:tplc="6C64B51A">
      <w:numFmt w:val="bullet"/>
      <w:lvlText w:val="•"/>
      <w:lvlJc w:val="left"/>
      <w:pPr>
        <w:ind w:left="7170" w:hanging="360"/>
      </w:pPr>
      <w:rPr>
        <w:rFonts w:hint="default"/>
        <w:lang w:val="ru-RU" w:eastAsia="ru-RU" w:bidi="ru-RU"/>
      </w:rPr>
    </w:lvl>
    <w:lvl w:ilvl="8" w:tplc="5DB0AA26">
      <w:numFmt w:val="bullet"/>
      <w:lvlText w:val="•"/>
      <w:lvlJc w:val="left"/>
      <w:pPr>
        <w:ind w:left="8069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4742B4B"/>
    <w:multiLevelType w:val="hybridMultilevel"/>
    <w:tmpl w:val="470C1BE4"/>
    <w:lvl w:ilvl="0" w:tplc="437447F8">
      <w:numFmt w:val="bullet"/>
      <w:lvlText w:val="*"/>
      <w:lvlJc w:val="left"/>
      <w:pPr>
        <w:ind w:left="161" w:hanging="214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89842B8E">
      <w:numFmt w:val="bullet"/>
      <w:lvlText w:val=""/>
      <w:lvlJc w:val="left"/>
      <w:pPr>
        <w:ind w:left="16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653AD6E4">
      <w:numFmt w:val="bullet"/>
      <w:lvlText w:val="•"/>
      <w:lvlJc w:val="left"/>
      <w:pPr>
        <w:ind w:left="2101" w:hanging="708"/>
      </w:pPr>
      <w:rPr>
        <w:rFonts w:hint="default"/>
        <w:lang w:val="ru-RU" w:eastAsia="ru-RU" w:bidi="ru-RU"/>
      </w:rPr>
    </w:lvl>
    <w:lvl w:ilvl="3" w:tplc="A224B7FA">
      <w:numFmt w:val="bullet"/>
      <w:lvlText w:val="•"/>
      <w:lvlJc w:val="left"/>
      <w:pPr>
        <w:ind w:left="3071" w:hanging="708"/>
      </w:pPr>
      <w:rPr>
        <w:rFonts w:hint="default"/>
        <w:lang w:val="ru-RU" w:eastAsia="ru-RU" w:bidi="ru-RU"/>
      </w:rPr>
    </w:lvl>
    <w:lvl w:ilvl="4" w:tplc="7FB608EE">
      <w:numFmt w:val="bullet"/>
      <w:lvlText w:val="•"/>
      <w:lvlJc w:val="left"/>
      <w:pPr>
        <w:ind w:left="4042" w:hanging="708"/>
      </w:pPr>
      <w:rPr>
        <w:rFonts w:hint="default"/>
        <w:lang w:val="ru-RU" w:eastAsia="ru-RU" w:bidi="ru-RU"/>
      </w:rPr>
    </w:lvl>
    <w:lvl w:ilvl="5" w:tplc="09CE7CA6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8F58AAC4">
      <w:numFmt w:val="bullet"/>
      <w:lvlText w:val="•"/>
      <w:lvlJc w:val="left"/>
      <w:pPr>
        <w:ind w:left="5983" w:hanging="708"/>
      </w:pPr>
      <w:rPr>
        <w:rFonts w:hint="default"/>
        <w:lang w:val="ru-RU" w:eastAsia="ru-RU" w:bidi="ru-RU"/>
      </w:rPr>
    </w:lvl>
    <w:lvl w:ilvl="7" w:tplc="D3AE567E">
      <w:numFmt w:val="bullet"/>
      <w:lvlText w:val="•"/>
      <w:lvlJc w:val="left"/>
      <w:pPr>
        <w:ind w:left="6954" w:hanging="708"/>
      </w:pPr>
      <w:rPr>
        <w:rFonts w:hint="default"/>
        <w:lang w:val="ru-RU" w:eastAsia="ru-RU" w:bidi="ru-RU"/>
      </w:rPr>
    </w:lvl>
    <w:lvl w:ilvl="8" w:tplc="7040B51A">
      <w:numFmt w:val="bullet"/>
      <w:lvlText w:val="•"/>
      <w:lvlJc w:val="left"/>
      <w:pPr>
        <w:ind w:left="7925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7A2E0EE7"/>
    <w:multiLevelType w:val="hybridMultilevel"/>
    <w:tmpl w:val="CE02C290"/>
    <w:lvl w:ilvl="0" w:tplc="9F52BB80">
      <w:start w:val="1"/>
      <w:numFmt w:val="decimal"/>
      <w:lvlText w:val="%1."/>
      <w:lvlJc w:val="left"/>
      <w:pPr>
        <w:ind w:left="161" w:hanging="53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ru-RU" w:bidi="ru-RU"/>
      </w:rPr>
    </w:lvl>
    <w:lvl w:ilvl="1" w:tplc="9DDEEF42">
      <w:numFmt w:val="bullet"/>
      <w:lvlText w:val="•"/>
      <w:lvlJc w:val="left"/>
      <w:pPr>
        <w:ind w:left="1130" w:hanging="531"/>
      </w:pPr>
      <w:rPr>
        <w:rFonts w:hint="default"/>
        <w:lang w:val="ru-RU" w:eastAsia="ru-RU" w:bidi="ru-RU"/>
      </w:rPr>
    </w:lvl>
    <w:lvl w:ilvl="2" w:tplc="572A63B0">
      <w:numFmt w:val="bullet"/>
      <w:lvlText w:val="•"/>
      <w:lvlJc w:val="left"/>
      <w:pPr>
        <w:ind w:left="2101" w:hanging="531"/>
      </w:pPr>
      <w:rPr>
        <w:rFonts w:hint="default"/>
        <w:lang w:val="ru-RU" w:eastAsia="ru-RU" w:bidi="ru-RU"/>
      </w:rPr>
    </w:lvl>
    <w:lvl w:ilvl="3" w:tplc="D74E6960">
      <w:numFmt w:val="bullet"/>
      <w:lvlText w:val="•"/>
      <w:lvlJc w:val="left"/>
      <w:pPr>
        <w:ind w:left="3071" w:hanging="531"/>
      </w:pPr>
      <w:rPr>
        <w:rFonts w:hint="default"/>
        <w:lang w:val="ru-RU" w:eastAsia="ru-RU" w:bidi="ru-RU"/>
      </w:rPr>
    </w:lvl>
    <w:lvl w:ilvl="4" w:tplc="24A4EA1A">
      <w:numFmt w:val="bullet"/>
      <w:lvlText w:val="•"/>
      <w:lvlJc w:val="left"/>
      <w:pPr>
        <w:ind w:left="4042" w:hanging="531"/>
      </w:pPr>
      <w:rPr>
        <w:rFonts w:hint="default"/>
        <w:lang w:val="ru-RU" w:eastAsia="ru-RU" w:bidi="ru-RU"/>
      </w:rPr>
    </w:lvl>
    <w:lvl w:ilvl="5" w:tplc="6C7A1116">
      <w:numFmt w:val="bullet"/>
      <w:lvlText w:val="•"/>
      <w:lvlJc w:val="left"/>
      <w:pPr>
        <w:ind w:left="5013" w:hanging="531"/>
      </w:pPr>
      <w:rPr>
        <w:rFonts w:hint="default"/>
        <w:lang w:val="ru-RU" w:eastAsia="ru-RU" w:bidi="ru-RU"/>
      </w:rPr>
    </w:lvl>
    <w:lvl w:ilvl="6" w:tplc="E37A52E4">
      <w:numFmt w:val="bullet"/>
      <w:lvlText w:val="•"/>
      <w:lvlJc w:val="left"/>
      <w:pPr>
        <w:ind w:left="5983" w:hanging="531"/>
      </w:pPr>
      <w:rPr>
        <w:rFonts w:hint="default"/>
        <w:lang w:val="ru-RU" w:eastAsia="ru-RU" w:bidi="ru-RU"/>
      </w:rPr>
    </w:lvl>
    <w:lvl w:ilvl="7" w:tplc="57EEB862">
      <w:numFmt w:val="bullet"/>
      <w:lvlText w:val="•"/>
      <w:lvlJc w:val="left"/>
      <w:pPr>
        <w:ind w:left="6954" w:hanging="531"/>
      </w:pPr>
      <w:rPr>
        <w:rFonts w:hint="default"/>
        <w:lang w:val="ru-RU" w:eastAsia="ru-RU" w:bidi="ru-RU"/>
      </w:rPr>
    </w:lvl>
    <w:lvl w:ilvl="8" w:tplc="0B503B40">
      <w:numFmt w:val="bullet"/>
      <w:lvlText w:val="•"/>
      <w:lvlJc w:val="left"/>
      <w:pPr>
        <w:ind w:left="7925" w:hanging="53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F4"/>
    <w:rsid w:val="000C37F8"/>
    <w:rsid w:val="004E23F4"/>
    <w:rsid w:val="00567700"/>
    <w:rsid w:val="00D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A5D1"/>
  <w15:chartTrackingRefBased/>
  <w15:docId w15:val="{A22F1E33-DE29-417C-BCAA-948FC72C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77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1">
    <w:name w:val="heading 1"/>
    <w:basedOn w:val="a"/>
    <w:link w:val="10"/>
    <w:uiPriority w:val="1"/>
    <w:qFormat/>
    <w:rsid w:val="00567700"/>
    <w:pPr>
      <w:ind w:left="1138" w:hanging="26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7700"/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67700"/>
    <w:pPr>
      <w:ind w:left="1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7700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67700"/>
    <w:pPr>
      <w:ind w:left="161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ms.wada-ama.org/adams/login.do?nopopup=true" TargetMode="External"/><Relationship Id="rId13" Type="http://schemas.openxmlformats.org/officeDocument/2006/relationships/hyperlink" Target="http://rusada.ru/education/materia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st.rusada.ru/" TargetMode="External"/><Relationship Id="rId12" Type="http://schemas.openxmlformats.org/officeDocument/2006/relationships/hyperlink" Target="https://www.minsport.gov.ru/sport/high-sport/nauch-pros-aya-deyat/304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ada.triagonal.net/online/login/index.php" TargetMode="External"/><Relationship Id="rId11" Type="http://schemas.openxmlformats.org/officeDocument/2006/relationships/hyperlink" Target="https://www.minsport.gov.ru/sport/high-sport/nauch-pros-aya-deyat/30403/" TargetMode="External"/><Relationship Id="rId5" Type="http://schemas.openxmlformats.org/officeDocument/2006/relationships/hyperlink" Target="http://rusad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sada.ru/docu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ada.ru/doping-control/disqualificatio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Trener_01</dc:creator>
  <cp:keywords/>
  <dc:description/>
  <cp:lastModifiedBy>ХКЦРС</cp:lastModifiedBy>
  <cp:revision>3</cp:revision>
  <dcterms:created xsi:type="dcterms:W3CDTF">2019-08-27T07:00:00Z</dcterms:created>
  <dcterms:modified xsi:type="dcterms:W3CDTF">2020-07-07T23:14:00Z</dcterms:modified>
</cp:coreProperties>
</file>